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Flowers for ladybirds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the name of each flower from the following list: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Alyssum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Fennel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Chamomile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Yarrow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Calendula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rPr/>
      </w:pPr>
      <w:r w:rsidDel="00000000" w:rsidR="00000000" w:rsidRPr="00000000">
        <w:rPr/>
        <w:drawing>
          <wp:inline distB="114300" distT="114300" distL="114300" distR="114300">
            <wp:extent cx="1800000" cy="19080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/>
        <w:drawing>
          <wp:inline distB="114300" distT="114300" distL="114300" distR="114300">
            <wp:extent cx="1800000" cy="19116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800000" cy="19080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/>
        <w:drawing>
          <wp:inline distB="114300" distT="114300" distL="114300" distR="114300">
            <wp:extent cx="1800000" cy="19044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0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/>
        <w:drawing>
          <wp:inline distB="114300" distT="114300" distL="114300" distR="114300">
            <wp:extent cx="1800000" cy="19116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6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7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8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3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4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5.png"/><Relationship Id="rId12" Type="http://schemas.openxmlformats.org/officeDocument/2006/relationships/footer" Target="footer1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